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79E" w:rsidRPr="00486CCF" w:rsidRDefault="009A379E" w:rsidP="009A379E">
      <w:pPr>
        <w:rPr>
          <w:b/>
          <w:sz w:val="52"/>
        </w:rPr>
      </w:pPr>
      <w:r w:rsidRPr="00486CCF">
        <w:rPr>
          <w:b/>
          <w:sz w:val="52"/>
        </w:rPr>
        <w:t>Bli fadder för ett Fågelskär i Vänern!</w:t>
      </w:r>
    </w:p>
    <w:p w:rsidR="009A379E" w:rsidRDefault="009A379E" w:rsidP="009A379E"/>
    <w:p w:rsidR="009A379E" w:rsidRDefault="009A379E" w:rsidP="009A379E">
      <w:r>
        <w:t xml:space="preserve">Formuläret </w:t>
      </w:r>
      <w:proofErr w:type="gramStart"/>
      <w:r>
        <w:t>ifylles</w:t>
      </w:r>
      <w:proofErr w:type="gramEnd"/>
      <w:r>
        <w:t xml:space="preserve"> av privatpersoner, föreningar eller företag som önskar bli fadder för ett fågelskär i Vänern. </w:t>
      </w:r>
    </w:p>
    <w:p w:rsidR="009A379E" w:rsidRDefault="009A379E" w:rsidP="009A379E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227"/>
        <w:gridCol w:w="5985"/>
      </w:tblGrid>
      <w:tr w:rsidR="009A379E" w:rsidTr="00F356AA">
        <w:tc>
          <w:tcPr>
            <w:tcW w:w="3227" w:type="dxa"/>
            <w:shd w:val="clear" w:color="auto" w:fill="BFBFBF" w:themeFill="background1" w:themeFillShade="BF"/>
          </w:tcPr>
          <w:p w:rsidR="009A379E" w:rsidRDefault="009A379E" w:rsidP="00F356AA">
            <w:pPr>
              <w:rPr>
                <w:b/>
              </w:rPr>
            </w:pPr>
            <w:r>
              <w:rPr>
                <w:b/>
              </w:rPr>
              <w:t>Kontaktuppgifter</w:t>
            </w:r>
          </w:p>
          <w:p w:rsidR="009A379E" w:rsidRPr="00BC113C" w:rsidRDefault="009A379E" w:rsidP="00F356AA">
            <w:pPr>
              <w:rPr>
                <w:b/>
              </w:rPr>
            </w:pPr>
          </w:p>
        </w:tc>
        <w:tc>
          <w:tcPr>
            <w:tcW w:w="5985" w:type="dxa"/>
            <w:shd w:val="clear" w:color="auto" w:fill="BFBFBF" w:themeFill="background1" w:themeFillShade="BF"/>
          </w:tcPr>
          <w:p w:rsidR="009A379E" w:rsidRDefault="009A379E" w:rsidP="00F356AA"/>
        </w:tc>
      </w:tr>
      <w:tr w:rsidR="009A379E" w:rsidTr="00F356AA">
        <w:tc>
          <w:tcPr>
            <w:tcW w:w="3227" w:type="dxa"/>
          </w:tcPr>
          <w:p w:rsidR="009A379E" w:rsidRPr="00BC113C" w:rsidRDefault="009A379E" w:rsidP="00F356AA">
            <w:pPr>
              <w:rPr>
                <w:b/>
              </w:rPr>
            </w:pPr>
            <w:r w:rsidRPr="00BC113C">
              <w:rPr>
                <w:b/>
              </w:rPr>
              <w:t>Person/Förening/Företag</w:t>
            </w:r>
            <w:r>
              <w:rPr>
                <w:b/>
              </w:rPr>
              <w:t>:</w:t>
            </w:r>
          </w:p>
          <w:p w:rsidR="009A379E" w:rsidRPr="00BC113C" w:rsidRDefault="009A379E" w:rsidP="00F356AA">
            <w:pPr>
              <w:rPr>
                <w:b/>
              </w:rPr>
            </w:pPr>
          </w:p>
        </w:tc>
        <w:tc>
          <w:tcPr>
            <w:tcW w:w="5985" w:type="dxa"/>
          </w:tcPr>
          <w:p w:rsidR="009A379E" w:rsidRDefault="009A379E" w:rsidP="00F356AA"/>
        </w:tc>
      </w:tr>
      <w:tr w:rsidR="009A379E" w:rsidTr="00F356AA">
        <w:tc>
          <w:tcPr>
            <w:tcW w:w="3227" w:type="dxa"/>
          </w:tcPr>
          <w:p w:rsidR="009A379E" w:rsidRPr="00BC113C" w:rsidRDefault="009A379E" w:rsidP="00F356AA">
            <w:pPr>
              <w:rPr>
                <w:b/>
              </w:rPr>
            </w:pPr>
            <w:r w:rsidRPr="00BC113C">
              <w:rPr>
                <w:b/>
              </w:rPr>
              <w:t>Kontaktperson</w:t>
            </w:r>
            <w:r>
              <w:rPr>
                <w:b/>
              </w:rPr>
              <w:t>:</w:t>
            </w:r>
          </w:p>
          <w:p w:rsidR="009A379E" w:rsidRPr="00BC113C" w:rsidRDefault="009A379E" w:rsidP="00F356AA">
            <w:pPr>
              <w:rPr>
                <w:b/>
              </w:rPr>
            </w:pPr>
          </w:p>
        </w:tc>
        <w:tc>
          <w:tcPr>
            <w:tcW w:w="5985" w:type="dxa"/>
          </w:tcPr>
          <w:p w:rsidR="009A379E" w:rsidRDefault="009A379E" w:rsidP="00F356AA"/>
        </w:tc>
      </w:tr>
      <w:tr w:rsidR="009A379E" w:rsidTr="00F356AA">
        <w:tc>
          <w:tcPr>
            <w:tcW w:w="3227" w:type="dxa"/>
          </w:tcPr>
          <w:p w:rsidR="009A379E" w:rsidRPr="00BC113C" w:rsidRDefault="009A379E" w:rsidP="00F356AA">
            <w:pPr>
              <w:rPr>
                <w:b/>
              </w:rPr>
            </w:pPr>
            <w:r w:rsidRPr="00BC113C">
              <w:rPr>
                <w:b/>
              </w:rPr>
              <w:t>Telefonnummer</w:t>
            </w:r>
            <w:r>
              <w:rPr>
                <w:b/>
              </w:rPr>
              <w:t>:</w:t>
            </w:r>
          </w:p>
          <w:p w:rsidR="009A379E" w:rsidRPr="00BC113C" w:rsidRDefault="009A379E" w:rsidP="00F356AA">
            <w:pPr>
              <w:rPr>
                <w:b/>
              </w:rPr>
            </w:pPr>
          </w:p>
        </w:tc>
        <w:tc>
          <w:tcPr>
            <w:tcW w:w="5985" w:type="dxa"/>
          </w:tcPr>
          <w:p w:rsidR="009A379E" w:rsidRDefault="009A379E" w:rsidP="00F356AA"/>
        </w:tc>
      </w:tr>
      <w:tr w:rsidR="009A379E" w:rsidTr="00F356AA">
        <w:tc>
          <w:tcPr>
            <w:tcW w:w="3227" w:type="dxa"/>
          </w:tcPr>
          <w:p w:rsidR="009A379E" w:rsidRPr="00BC113C" w:rsidRDefault="009A379E" w:rsidP="00F356AA">
            <w:pPr>
              <w:rPr>
                <w:b/>
              </w:rPr>
            </w:pPr>
            <w:r w:rsidRPr="00BC113C">
              <w:rPr>
                <w:b/>
              </w:rPr>
              <w:t>E-postadress</w:t>
            </w:r>
            <w:r>
              <w:rPr>
                <w:b/>
              </w:rPr>
              <w:t>:</w:t>
            </w:r>
          </w:p>
          <w:p w:rsidR="009A379E" w:rsidRPr="00BC113C" w:rsidRDefault="009A379E" w:rsidP="00F356AA">
            <w:pPr>
              <w:rPr>
                <w:b/>
              </w:rPr>
            </w:pPr>
          </w:p>
        </w:tc>
        <w:tc>
          <w:tcPr>
            <w:tcW w:w="5985" w:type="dxa"/>
          </w:tcPr>
          <w:p w:rsidR="009A379E" w:rsidRDefault="009A379E" w:rsidP="00F356AA"/>
        </w:tc>
      </w:tr>
      <w:tr w:rsidR="009A379E" w:rsidTr="00F356AA">
        <w:tc>
          <w:tcPr>
            <w:tcW w:w="3227" w:type="dxa"/>
            <w:shd w:val="clear" w:color="auto" w:fill="BFBFBF" w:themeFill="background1" w:themeFillShade="BF"/>
          </w:tcPr>
          <w:p w:rsidR="009A379E" w:rsidRDefault="009A379E" w:rsidP="00F356AA">
            <w:pPr>
              <w:rPr>
                <w:b/>
              </w:rPr>
            </w:pPr>
            <w:r w:rsidRPr="00BC113C">
              <w:rPr>
                <w:b/>
              </w:rPr>
              <w:t>Uppgifter om fågelskäret</w:t>
            </w:r>
          </w:p>
          <w:p w:rsidR="009A379E" w:rsidRPr="00BC113C" w:rsidRDefault="009A379E" w:rsidP="00F356AA">
            <w:pPr>
              <w:rPr>
                <w:b/>
                <w:sz w:val="16"/>
                <w:szCs w:val="16"/>
              </w:rPr>
            </w:pPr>
          </w:p>
        </w:tc>
        <w:tc>
          <w:tcPr>
            <w:tcW w:w="5985" w:type="dxa"/>
            <w:shd w:val="clear" w:color="auto" w:fill="BFBFBF" w:themeFill="background1" w:themeFillShade="BF"/>
          </w:tcPr>
          <w:p w:rsidR="009A379E" w:rsidRDefault="009A379E" w:rsidP="00F356AA"/>
        </w:tc>
      </w:tr>
      <w:tr w:rsidR="009A379E" w:rsidTr="00F356AA">
        <w:tc>
          <w:tcPr>
            <w:tcW w:w="3227" w:type="dxa"/>
          </w:tcPr>
          <w:p w:rsidR="009A379E" w:rsidRPr="00BC113C" w:rsidRDefault="009A379E" w:rsidP="00F356AA">
            <w:pPr>
              <w:rPr>
                <w:b/>
              </w:rPr>
            </w:pPr>
            <w:r w:rsidRPr="00BC113C">
              <w:rPr>
                <w:b/>
              </w:rPr>
              <w:t>Fågelskärets namn</w:t>
            </w:r>
            <w:r>
              <w:rPr>
                <w:b/>
              </w:rPr>
              <w:t>:</w:t>
            </w:r>
          </w:p>
          <w:p w:rsidR="009A379E" w:rsidRPr="00BC113C" w:rsidRDefault="009A379E" w:rsidP="00F356AA">
            <w:pPr>
              <w:rPr>
                <w:b/>
              </w:rPr>
            </w:pPr>
          </w:p>
        </w:tc>
        <w:tc>
          <w:tcPr>
            <w:tcW w:w="5985" w:type="dxa"/>
          </w:tcPr>
          <w:p w:rsidR="009A379E" w:rsidRDefault="009A379E" w:rsidP="00F356AA"/>
        </w:tc>
      </w:tr>
      <w:tr w:rsidR="009A379E" w:rsidTr="00F356AA">
        <w:tc>
          <w:tcPr>
            <w:tcW w:w="3227" w:type="dxa"/>
          </w:tcPr>
          <w:p w:rsidR="009A379E" w:rsidRDefault="009A379E" w:rsidP="00F356AA">
            <w:pPr>
              <w:rPr>
                <w:b/>
              </w:rPr>
            </w:pPr>
            <w:r w:rsidRPr="00BC113C">
              <w:rPr>
                <w:b/>
              </w:rPr>
              <w:t>Fågelskärets numme</w:t>
            </w:r>
            <w:r>
              <w:rPr>
                <w:b/>
              </w:rPr>
              <w:t>r:</w:t>
            </w:r>
          </w:p>
          <w:p w:rsidR="009A379E" w:rsidRPr="008840D8" w:rsidRDefault="009A379E" w:rsidP="00F356AA">
            <w:pPr>
              <w:rPr>
                <w:b/>
                <w:sz w:val="20"/>
                <w:szCs w:val="20"/>
              </w:rPr>
            </w:pPr>
            <w:r w:rsidRPr="008840D8">
              <w:rPr>
                <w:b/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fågelskärets inventerings-id </w:t>
            </w:r>
            <w:r w:rsidRPr="008840D8">
              <w:rPr>
                <w:sz w:val="20"/>
                <w:szCs w:val="20"/>
              </w:rPr>
              <w:t>kan fyllas i av Länsstyrelsen)</w:t>
            </w:r>
          </w:p>
        </w:tc>
        <w:tc>
          <w:tcPr>
            <w:tcW w:w="5985" w:type="dxa"/>
          </w:tcPr>
          <w:p w:rsidR="009A379E" w:rsidRDefault="009A379E" w:rsidP="00F356AA"/>
        </w:tc>
      </w:tr>
      <w:tr w:rsidR="009A379E" w:rsidTr="00F356AA">
        <w:tc>
          <w:tcPr>
            <w:tcW w:w="3227" w:type="dxa"/>
          </w:tcPr>
          <w:p w:rsidR="009A379E" w:rsidRPr="00BC113C" w:rsidRDefault="009A379E" w:rsidP="00F356AA">
            <w:pPr>
              <w:rPr>
                <w:b/>
              </w:rPr>
            </w:pPr>
            <w:r w:rsidRPr="00BC113C">
              <w:rPr>
                <w:b/>
              </w:rPr>
              <w:t>Kommun</w:t>
            </w:r>
            <w:r>
              <w:rPr>
                <w:b/>
              </w:rPr>
              <w:t>:</w:t>
            </w:r>
          </w:p>
          <w:p w:rsidR="009A379E" w:rsidRPr="00BC113C" w:rsidRDefault="009A379E" w:rsidP="00F356AA">
            <w:pPr>
              <w:rPr>
                <w:b/>
              </w:rPr>
            </w:pPr>
          </w:p>
        </w:tc>
        <w:tc>
          <w:tcPr>
            <w:tcW w:w="5985" w:type="dxa"/>
          </w:tcPr>
          <w:p w:rsidR="009A379E" w:rsidRDefault="009A379E" w:rsidP="00F356AA"/>
        </w:tc>
      </w:tr>
      <w:tr w:rsidR="009A379E" w:rsidTr="00F356AA">
        <w:tc>
          <w:tcPr>
            <w:tcW w:w="3227" w:type="dxa"/>
          </w:tcPr>
          <w:p w:rsidR="009A379E" w:rsidRPr="00BC113C" w:rsidRDefault="009A379E" w:rsidP="00F356AA">
            <w:pPr>
              <w:rPr>
                <w:b/>
              </w:rPr>
            </w:pPr>
            <w:r w:rsidRPr="00BC113C">
              <w:rPr>
                <w:b/>
              </w:rPr>
              <w:t>Markägare</w:t>
            </w:r>
            <w:r>
              <w:rPr>
                <w:b/>
              </w:rPr>
              <w:t>:</w:t>
            </w:r>
          </w:p>
          <w:p w:rsidR="009A379E" w:rsidRPr="00BC113C" w:rsidRDefault="009A379E" w:rsidP="00F356AA">
            <w:pPr>
              <w:rPr>
                <w:b/>
              </w:rPr>
            </w:pPr>
          </w:p>
        </w:tc>
        <w:tc>
          <w:tcPr>
            <w:tcW w:w="5985" w:type="dxa"/>
          </w:tcPr>
          <w:p w:rsidR="009A379E" w:rsidRDefault="009A379E" w:rsidP="00F356AA"/>
        </w:tc>
      </w:tr>
      <w:tr w:rsidR="009A379E" w:rsidTr="00F356AA">
        <w:tc>
          <w:tcPr>
            <w:tcW w:w="3227" w:type="dxa"/>
          </w:tcPr>
          <w:p w:rsidR="009A379E" w:rsidRPr="00BC113C" w:rsidRDefault="009A379E" w:rsidP="00F356AA">
            <w:pPr>
              <w:rPr>
                <w:b/>
              </w:rPr>
            </w:pPr>
            <w:r w:rsidRPr="00BC113C">
              <w:rPr>
                <w:b/>
              </w:rPr>
              <w:t>Kort beskrivning av planera</w:t>
            </w:r>
            <w:r>
              <w:rPr>
                <w:b/>
              </w:rPr>
              <w:t>d röjning</w:t>
            </w:r>
            <w:r w:rsidRPr="00BC113C">
              <w:rPr>
                <w:b/>
              </w:rPr>
              <w:t xml:space="preserve"> </w:t>
            </w:r>
            <w:r w:rsidRPr="008840D8">
              <w:rPr>
                <w:sz w:val="20"/>
                <w:szCs w:val="20"/>
              </w:rPr>
              <w:t>(bifoga gärna en skiss):</w:t>
            </w:r>
          </w:p>
          <w:p w:rsidR="009A379E" w:rsidRPr="00BC113C" w:rsidRDefault="009A379E" w:rsidP="00F356AA">
            <w:pPr>
              <w:rPr>
                <w:b/>
              </w:rPr>
            </w:pPr>
          </w:p>
          <w:p w:rsidR="009A379E" w:rsidRPr="00BC113C" w:rsidRDefault="009A379E" w:rsidP="00F356AA">
            <w:pPr>
              <w:rPr>
                <w:b/>
              </w:rPr>
            </w:pPr>
          </w:p>
          <w:p w:rsidR="009A379E" w:rsidRPr="00BC113C" w:rsidRDefault="009A379E" w:rsidP="00F356AA">
            <w:pPr>
              <w:rPr>
                <w:b/>
              </w:rPr>
            </w:pPr>
          </w:p>
          <w:p w:rsidR="009A379E" w:rsidRPr="00BC113C" w:rsidRDefault="009A379E" w:rsidP="00F356AA">
            <w:pPr>
              <w:rPr>
                <w:b/>
              </w:rPr>
            </w:pPr>
          </w:p>
          <w:p w:rsidR="009A379E" w:rsidRPr="00BC113C" w:rsidRDefault="009A379E" w:rsidP="00F356AA">
            <w:pPr>
              <w:rPr>
                <w:b/>
              </w:rPr>
            </w:pPr>
          </w:p>
          <w:p w:rsidR="009A379E" w:rsidRPr="00BC113C" w:rsidRDefault="009A379E" w:rsidP="00F356AA">
            <w:pPr>
              <w:rPr>
                <w:b/>
              </w:rPr>
            </w:pPr>
          </w:p>
          <w:p w:rsidR="009A379E" w:rsidRPr="00BC113C" w:rsidRDefault="009A379E" w:rsidP="00F356AA">
            <w:pPr>
              <w:rPr>
                <w:b/>
              </w:rPr>
            </w:pPr>
          </w:p>
          <w:p w:rsidR="009A379E" w:rsidRPr="00BC113C" w:rsidRDefault="009A379E" w:rsidP="00F356AA">
            <w:pPr>
              <w:rPr>
                <w:b/>
              </w:rPr>
            </w:pPr>
          </w:p>
          <w:p w:rsidR="009A379E" w:rsidRPr="00BC113C" w:rsidRDefault="009A379E" w:rsidP="00F356AA">
            <w:pPr>
              <w:rPr>
                <w:b/>
              </w:rPr>
            </w:pPr>
          </w:p>
        </w:tc>
        <w:tc>
          <w:tcPr>
            <w:tcW w:w="5985" w:type="dxa"/>
          </w:tcPr>
          <w:p w:rsidR="009A379E" w:rsidRDefault="009A379E" w:rsidP="00F356AA"/>
        </w:tc>
      </w:tr>
    </w:tbl>
    <w:p w:rsidR="009A379E" w:rsidRPr="003D7991" w:rsidRDefault="009A379E" w:rsidP="009A379E">
      <w:r>
        <w:t xml:space="preserve"> </w:t>
      </w:r>
    </w:p>
    <w:p w:rsidR="00854424" w:rsidRPr="00080B83" w:rsidRDefault="00854424" w:rsidP="00854424">
      <w:pPr>
        <w:rPr>
          <w:b/>
        </w:rPr>
      </w:pPr>
      <w:r w:rsidRPr="00080B83">
        <w:rPr>
          <w:b/>
        </w:rPr>
        <w:t>Hur blir man fadder?</w:t>
      </w:r>
    </w:p>
    <w:p w:rsidR="00854424" w:rsidRDefault="00854424" w:rsidP="00854424">
      <w:r>
        <w:t xml:space="preserve">Privatpersoner, föreningar eller företag som är intresserade av att ansvara för röjningen av ett eller flera fågelskär i Vänern kan höra av sig till respektive Länsstyrelse (se kontaktuppgifter nedan). Man kan även höra av sig genom att skicka in </w:t>
      </w:r>
      <w:r w:rsidR="001F0E37">
        <w:t>detta formulär</w:t>
      </w:r>
      <w:r>
        <w:t>.</w:t>
      </w:r>
    </w:p>
    <w:p w:rsidR="00854424" w:rsidRDefault="00854424" w:rsidP="00854424">
      <w:pPr>
        <w:rPr>
          <w:u w:val="single"/>
        </w:rPr>
      </w:pPr>
    </w:p>
    <w:p w:rsidR="00854424" w:rsidRPr="00854424" w:rsidRDefault="00854424" w:rsidP="00854424">
      <w:pPr>
        <w:rPr>
          <w:b/>
        </w:rPr>
      </w:pPr>
      <w:r w:rsidRPr="00854424">
        <w:rPr>
          <w:b/>
        </w:rPr>
        <w:t>Kontaktpersoner:</w:t>
      </w:r>
    </w:p>
    <w:p w:rsidR="00854424" w:rsidRPr="00854424" w:rsidRDefault="00854424" w:rsidP="00854424">
      <w:proofErr w:type="spellStart"/>
      <w:r w:rsidRPr="00854424">
        <w:t>Lst</w:t>
      </w:r>
      <w:proofErr w:type="spellEnd"/>
      <w:r w:rsidRPr="00854424">
        <w:t xml:space="preserve"> Värmland: Gunnar Lagerkvist, 010-224 7479, e-post: </w:t>
      </w:r>
      <w:hyperlink r:id="rId8" w:history="1">
        <w:r w:rsidRPr="00854424">
          <w:rPr>
            <w:rStyle w:val="Hyperlnk"/>
            <w:color w:val="auto"/>
          </w:rPr>
          <w:t>gunnar.lagerkvist@lansstyrelsen</w:t>
        </w:r>
      </w:hyperlink>
      <w:r w:rsidRPr="00854424">
        <w:rPr>
          <w:u w:val="single"/>
        </w:rPr>
        <w:t>.se</w:t>
      </w:r>
    </w:p>
    <w:p w:rsidR="00854424" w:rsidRPr="00854424" w:rsidRDefault="00854424" w:rsidP="00854424">
      <w:proofErr w:type="spellStart"/>
      <w:r w:rsidRPr="00854424">
        <w:t>Lst</w:t>
      </w:r>
      <w:proofErr w:type="spellEnd"/>
      <w:r w:rsidRPr="00854424">
        <w:t xml:space="preserve"> Västra Götaland: Peter Ericsson, 010-224 51 62, e-post: </w:t>
      </w:r>
      <w:hyperlink r:id="rId9" w:history="1">
        <w:r w:rsidRPr="00854424">
          <w:rPr>
            <w:rStyle w:val="Hyperlnk"/>
            <w:color w:val="auto"/>
          </w:rPr>
          <w:t>peter.ericsson@lansstyrelsen.se</w:t>
        </w:r>
      </w:hyperlink>
    </w:p>
    <w:p w:rsidR="00854424" w:rsidRPr="00854424" w:rsidRDefault="00854424" w:rsidP="00854424">
      <w:r w:rsidRPr="00854424">
        <w:t xml:space="preserve">Vänerns Vattenvårdsförbund: Sara Peilot, 010-224 52 05 e-post: </w:t>
      </w:r>
      <w:hyperlink r:id="rId10" w:history="1">
        <w:r w:rsidRPr="00854424">
          <w:rPr>
            <w:rStyle w:val="Hyperlnk"/>
            <w:color w:val="auto"/>
          </w:rPr>
          <w:t>sara.peilot@lansstyrelsen.se</w:t>
        </w:r>
      </w:hyperlink>
    </w:p>
    <w:p w:rsidR="00854424" w:rsidRPr="00486CCF" w:rsidRDefault="009A379E">
      <w:pPr>
        <w:rPr>
          <w:b/>
          <w:i/>
          <w:sz w:val="28"/>
          <w:szCs w:val="28"/>
        </w:rPr>
      </w:pPr>
      <w:r>
        <w:br w:type="page"/>
      </w:r>
    </w:p>
    <w:p w:rsidR="008E35E9" w:rsidRPr="00854424" w:rsidRDefault="009A379E">
      <w:pPr>
        <w:rPr>
          <w:b/>
          <w:sz w:val="52"/>
        </w:rPr>
      </w:pPr>
      <w:r w:rsidRPr="00854424">
        <w:rPr>
          <w:b/>
          <w:sz w:val="52"/>
        </w:rPr>
        <w:lastRenderedPageBreak/>
        <w:t>Bli fadder för ett fågelskär i Vänern!</w:t>
      </w:r>
    </w:p>
    <w:p w:rsidR="009A379E" w:rsidRPr="00486CCF" w:rsidRDefault="009A379E"/>
    <w:p w:rsidR="00486CCF" w:rsidRDefault="009A379E" w:rsidP="009A379E">
      <w:r>
        <w:t>Det pågår en o</w:t>
      </w:r>
      <w:r w:rsidR="00486CCF">
        <w:t xml:space="preserve">mfattande och snabb igenväxning </w:t>
      </w:r>
      <w:r>
        <w:t xml:space="preserve">i Vänerns skärgårdar vilket är ett hot mot de fågelarter som är beroende av öppna skär för häckning. </w:t>
      </w:r>
    </w:p>
    <w:p w:rsidR="00353741" w:rsidRDefault="00353741" w:rsidP="009A379E"/>
    <w:p w:rsidR="009A379E" w:rsidRPr="00854424" w:rsidRDefault="009A379E" w:rsidP="009A379E">
      <w:pPr>
        <w:rPr>
          <w:sz w:val="32"/>
        </w:rPr>
      </w:pPr>
      <w:r w:rsidRPr="00854424">
        <w:t xml:space="preserve">Som fadder </w:t>
      </w:r>
      <w:r w:rsidR="00854424" w:rsidRPr="00854424">
        <w:t xml:space="preserve">hjälper du till att hålla </w:t>
      </w:r>
      <w:r w:rsidR="00854424">
        <w:t>ett eller flera fågelskär</w:t>
      </w:r>
      <w:r w:rsidR="00854424" w:rsidRPr="00854424">
        <w:t xml:space="preserve"> </w:t>
      </w:r>
      <w:r w:rsidRPr="00854424">
        <w:t>öpp</w:t>
      </w:r>
      <w:r w:rsidR="00854424">
        <w:t>na från igenväxning. Följande punk</w:t>
      </w:r>
      <w:r w:rsidR="00486CCF">
        <w:t>ter är viktiga att tänka på om Du/N</w:t>
      </w:r>
      <w:r w:rsidR="00854424">
        <w:t>i vill bli fadder för ett fågelskär:</w:t>
      </w:r>
    </w:p>
    <w:p w:rsidR="009A379E" w:rsidRDefault="009A379E" w:rsidP="009A379E"/>
    <w:p w:rsidR="009A379E" w:rsidRPr="009A379E" w:rsidRDefault="00F1269F" w:rsidP="009A379E">
      <w:pPr>
        <w:rPr>
          <w:b/>
        </w:rPr>
      </w:pPr>
      <w:r>
        <w:rPr>
          <w:b/>
        </w:rPr>
        <w:t>Tillstånd och kontakter</w:t>
      </w:r>
      <w:r w:rsidR="009A379E" w:rsidRPr="009A379E">
        <w:rPr>
          <w:b/>
        </w:rPr>
        <w:t>:</w:t>
      </w:r>
    </w:p>
    <w:p w:rsidR="009A379E" w:rsidRDefault="009A379E" w:rsidP="009A379E">
      <w:pPr>
        <w:pStyle w:val="Liststycke"/>
        <w:numPr>
          <w:ilvl w:val="0"/>
          <w:numId w:val="1"/>
        </w:numPr>
      </w:pPr>
      <w:r>
        <w:t>Första steget är att höra av sig till respektive Länsstyrelse för bedömning om röjning av det aktuella fågelskäret är lämpligt</w:t>
      </w:r>
      <w:r w:rsidR="00486CCF">
        <w:t xml:space="preserve"> ur fågelskyddssynpunkt.</w:t>
      </w:r>
    </w:p>
    <w:p w:rsidR="009A379E" w:rsidRDefault="009A379E" w:rsidP="009A379E">
      <w:pPr>
        <w:pStyle w:val="Liststycke"/>
        <w:numPr>
          <w:ilvl w:val="0"/>
          <w:numId w:val="1"/>
        </w:numPr>
      </w:pPr>
      <w:r>
        <w:t>Om fågelskäret ligger i ett naturreservat krävs ett skriftligt tillstånd eller en uppdragsbeskrivning från Länsstyrelsen</w:t>
      </w:r>
      <w:r w:rsidR="00486CCF">
        <w:t xml:space="preserve"> innan röjningarna kan påbörjas.</w:t>
      </w:r>
    </w:p>
    <w:p w:rsidR="009A379E" w:rsidRDefault="009A379E" w:rsidP="009A379E">
      <w:pPr>
        <w:pStyle w:val="Liststycke"/>
        <w:numPr>
          <w:ilvl w:val="0"/>
          <w:numId w:val="1"/>
        </w:numPr>
      </w:pPr>
      <w:r>
        <w:t xml:space="preserve">I samtliga fall måste markägaren </w:t>
      </w:r>
      <w:r w:rsidR="00486CCF">
        <w:t>godkänna åtgärderna</w:t>
      </w:r>
      <w:r w:rsidR="00F1269F">
        <w:t xml:space="preserve"> </w:t>
      </w:r>
      <w:r>
        <w:t>innan röjningarna påbörjas.</w:t>
      </w:r>
    </w:p>
    <w:p w:rsidR="009A379E" w:rsidRDefault="009A379E" w:rsidP="009A379E"/>
    <w:p w:rsidR="009A379E" w:rsidRPr="009A379E" w:rsidRDefault="009A379E" w:rsidP="009A379E">
      <w:pPr>
        <w:rPr>
          <w:b/>
        </w:rPr>
      </w:pPr>
      <w:r w:rsidRPr="009A379E">
        <w:rPr>
          <w:b/>
        </w:rPr>
        <w:t>Tidpunkt för röjning</w:t>
      </w:r>
      <w:r w:rsidR="00F1269F">
        <w:rPr>
          <w:b/>
        </w:rPr>
        <w:t>:</w:t>
      </w:r>
    </w:p>
    <w:p w:rsidR="009A379E" w:rsidRDefault="009A379E" w:rsidP="009A379E">
      <w:pPr>
        <w:pStyle w:val="Liststycke"/>
        <w:numPr>
          <w:ilvl w:val="0"/>
          <w:numId w:val="2"/>
        </w:numPr>
      </w:pPr>
      <w:r w:rsidRPr="008C2980">
        <w:t xml:space="preserve">Röjning av fågelskären får endast ske under tidsperioder då det inte finns häckande fåglar </w:t>
      </w:r>
      <w:r>
        <w:t>eller fågelungar på skären, i regel 1 augusti till 31 mars</w:t>
      </w:r>
      <w:r w:rsidR="00F1269F">
        <w:t>.</w:t>
      </w:r>
    </w:p>
    <w:p w:rsidR="00F1269F" w:rsidRDefault="00F1269F" w:rsidP="009A379E">
      <w:pPr>
        <w:pStyle w:val="Liststycke"/>
        <w:numPr>
          <w:ilvl w:val="0"/>
          <w:numId w:val="2"/>
        </w:numPr>
      </w:pPr>
      <w:r>
        <w:t>O</w:t>
      </w:r>
      <w:r w:rsidR="00486CCF">
        <w:t xml:space="preserve">bservera att många fågelskär har </w:t>
      </w:r>
      <w:r>
        <w:t xml:space="preserve">tillträdesförbud under perioden 1 april till 31 juli. </w:t>
      </w:r>
    </w:p>
    <w:p w:rsidR="009A379E" w:rsidRDefault="009A379E" w:rsidP="009A379E">
      <w:pPr>
        <w:pStyle w:val="Liststycke"/>
        <w:numPr>
          <w:ilvl w:val="0"/>
          <w:numId w:val="2"/>
        </w:numPr>
      </w:pPr>
      <w:r>
        <w:t xml:space="preserve">Vissa år </w:t>
      </w:r>
      <w:r w:rsidR="00F1269F">
        <w:t xml:space="preserve">kan häckningen för fr.a. tärnorna </w:t>
      </w:r>
      <w:r w:rsidR="00486CCF">
        <w:t xml:space="preserve">dra </w:t>
      </w:r>
      <w:r w:rsidR="00F1269F">
        <w:t xml:space="preserve">ut på tiden så att de har ungar på skären fram till mitten av augusti. Kontrollera alltid skäret så att det inte finns ungar kvar och avlägsna er snabbt från </w:t>
      </w:r>
      <w:r w:rsidR="00486CCF">
        <w:t>platsen</w:t>
      </w:r>
      <w:r w:rsidR="00F1269F">
        <w:t xml:space="preserve"> om så skulle vara fallet.</w:t>
      </w:r>
    </w:p>
    <w:p w:rsidR="00F1269F" w:rsidRDefault="00F1269F" w:rsidP="00F1269F">
      <w:pPr>
        <w:pStyle w:val="Liststycke"/>
        <w:ind w:left="360"/>
      </w:pPr>
    </w:p>
    <w:p w:rsidR="00F1269F" w:rsidRPr="00F1269F" w:rsidRDefault="00F1269F" w:rsidP="00F1269F">
      <w:pPr>
        <w:rPr>
          <w:b/>
        </w:rPr>
      </w:pPr>
      <w:r w:rsidRPr="00F1269F">
        <w:rPr>
          <w:b/>
        </w:rPr>
        <w:t>Utförande:</w:t>
      </w:r>
    </w:p>
    <w:p w:rsidR="00F1269F" w:rsidRDefault="00486CCF" w:rsidP="00F1269F">
      <w:pPr>
        <w:pStyle w:val="Liststycke"/>
        <w:numPr>
          <w:ilvl w:val="0"/>
          <w:numId w:val="3"/>
        </w:numPr>
      </w:pPr>
      <w:r>
        <w:t>R</w:t>
      </w:r>
      <w:r w:rsidR="00F1269F">
        <w:t xml:space="preserve">öjningsarbetet </w:t>
      </w:r>
      <w:r w:rsidR="003C1CB3">
        <w:t xml:space="preserve">kan </w:t>
      </w:r>
      <w:r w:rsidR="00F1269F">
        <w:t>utföras med manuell</w:t>
      </w:r>
      <w:r>
        <w:t xml:space="preserve">a redskap som </w:t>
      </w:r>
      <w:proofErr w:type="spellStart"/>
      <w:r>
        <w:t>röjsåg</w:t>
      </w:r>
      <w:proofErr w:type="spellEnd"/>
      <w:r>
        <w:t xml:space="preserve">, motorsåg eller </w:t>
      </w:r>
      <w:proofErr w:type="spellStart"/>
      <w:r>
        <w:t>röjyxa</w:t>
      </w:r>
      <w:proofErr w:type="spellEnd"/>
      <w:r>
        <w:t>.</w:t>
      </w:r>
    </w:p>
    <w:p w:rsidR="00F1269F" w:rsidRDefault="00F1269F" w:rsidP="00F1269F">
      <w:pPr>
        <w:pStyle w:val="Liststycke"/>
        <w:numPr>
          <w:ilvl w:val="0"/>
          <w:numId w:val="3"/>
        </w:numPr>
      </w:pPr>
      <w:r>
        <w:t xml:space="preserve">Vid den första röjningsinsatsen avverkas samtliga träd och buskar på skäret (om inte annat överenskommits med Länsstyrelsen eller markägaren). Ett lågt buskage kan i vissa fall sparas som skydd för andfågelbon. </w:t>
      </w:r>
    </w:p>
    <w:p w:rsidR="00F1269F" w:rsidRDefault="00F1269F" w:rsidP="00F1269F">
      <w:pPr>
        <w:pStyle w:val="Liststycke"/>
        <w:numPr>
          <w:ilvl w:val="0"/>
          <w:numId w:val="3"/>
        </w:numPr>
      </w:pPr>
      <w:r>
        <w:t>Efter den första röjningsinsatsen behöver i regel även återkommande röjningsinsatser genomföras vart 2:</w:t>
      </w:r>
      <w:r w:rsidR="00486CCF">
        <w:t>a</w:t>
      </w:r>
      <w:r>
        <w:t xml:space="preserve"> till vart 5:e år beroende på skärets karaktär.</w:t>
      </w:r>
    </w:p>
    <w:p w:rsidR="00F1269F" w:rsidRDefault="00F1269F" w:rsidP="00F1269F"/>
    <w:p w:rsidR="00F1269F" w:rsidRPr="00080B83" w:rsidRDefault="00F1269F" w:rsidP="00F1269F">
      <w:pPr>
        <w:rPr>
          <w:b/>
        </w:rPr>
      </w:pPr>
      <w:r w:rsidRPr="00080B83">
        <w:rPr>
          <w:b/>
        </w:rPr>
        <w:t>Säkerhet</w:t>
      </w:r>
      <w:r w:rsidR="00854424">
        <w:rPr>
          <w:b/>
        </w:rPr>
        <w:t>:</w:t>
      </w:r>
    </w:p>
    <w:p w:rsidR="00F1269F" w:rsidRDefault="003C1CB3" w:rsidP="00F1269F">
      <w:pPr>
        <w:pStyle w:val="Liststycke"/>
        <w:numPr>
          <w:ilvl w:val="0"/>
          <w:numId w:val="4"/>
        </w:numPr>
      </w:pPr>
      <w:r>
        <w:t>Du som utför röjningsarbeten på fågelskären</w:t>
      </w:r>
      <w:r w:rsidR="00353741">
        <w:t xml:space="preserve"> med motormanuella redskap </w:t>
      </w:r>
      <w:r>
        <w:t xml:space="preserve">ska ha den utbildning och/eller vana </w:t>
      </w:r>
      <w:r w:rsidR="00353741">
        <w:t>som krävs för arbetet</w:t>
      </w:r>
      <w:r w:rsidR="00F1269F">
        <w:t xml:space="preserve">. </w:t>
      </w:r>
    </w:p>
    <w:p w:rsidR="00F1269F" w:rsidRDefault="00353741" w:rsidP="00F1269F">
      <w:pPr>
        <w:pStyle w:val="Liststycke"/>
        <w:numPr>
          <w:ilvl w:val="0"/>
          <w:numId w:val="4"/>
        </w:numPr>
      </w:pPr>
      <w:r>
        <w:t>Utför aldrig</w:t>
      </w:r>
      <w:r w:rsidR="009D635F">
        <w:t xml:space="preserve"> r</w:t>
      </w:r>
      <w:r w:rsidR="00F1269F">
        <w:t xml:space="preserve">öjningsarbetet </w:t>
      </w:r>
      <w:r w:rsidR="009D635F">
        <w:t xml:space="preserve">ensam </w:t>
      </w:r>
      <w:r w:rsidR="00F1269F">
        <w:t>på skären</w:t>
      </w:r>
      <w:r w:rsidR="009D635F">
        <w:t>. Utan var alltid minst två personer.</w:t>
      </w:r>
    </w:p>
    <w:p w:rsidR="00F1269F" w:rsidRDefault="00F1269F" w:rsidP="00F1269F"/>
    <w:p w:rsidR="00854424" w:rsidRPr="00854424" w:rsidRDefault="00854424" w:rsidP="00F1269F">
      <w:pPr>
        <w:rPr>
          <w:b/>
        </w:rPr>
      </w:pPr>
      <w:r w:rsidRPr="00854424">
        <w:rPr>
          <w:b/>
        </w:rPr>
        <w:t>Rapportering och dokumentation</w:t>
      </w:r>
      <w:r>
        <w:rPr>
          <w:b/>
        </w:rPr>
        <w:t>:</w:t>
      </w:r>
    </w:p>
    <w:p w:rsidR="009A379E" w:rsidRDefault="00854424" w:rsidP="009A379E">
      <w:pPr>
        <w:pStyle w:val="Liststycke"/>
        <w:numPr>
          <w:ilvl w:val="0"/>
          <w:numId w:val="5"/>
        </w:numPr>
      </w:pPr>
      <w:r>
        <w:t xml:space="preserve">Rapportera varje </w:t>
      </w:r>
      <w:r w:rsidR="00486CCF">
        <w:t xml:space="preserve">genomförd </w:t>
      </w:r>
      <w:r>
        <w:t>röjning till Länsstyrelsens kontaktperson med kopia till Vänerns vattenvårdsförbund.</w:t>
      </w:r>
    </w:p>
    <w:p w:rsidR="00486CCF" w:rsidRDefault="00486CCF" w:rsidP="00486CCF"/>
    <w:p w:rsidR="00486CCF" w:rsidRDefault="00486CCF" w:rsidP="00486CCF">
      <w:pPr>
        <w:rPr>
          <w:sz w:val="32"/>
        </w:rPr>
      </w:pPr>
      <w:r w:rsidRPr="001F0E37">
        <w:rPr>
          <w:sz w:val="32"/>
        </w:rPr>
        <w:t>Tack för att Du/Ni hjälper till att hålla skärgården öppen och levande!</w:t>
      </w:r>
    </w:p>
    <w:p w:rsidR="00464777" w:rsidRDefault="00464777" w:rsidP="00486CCF">
      <w:pPr>
        <w:rPr>
          <w:sz w:val="16"/>
          <w:szCs w:val="16"/>
        </w:rPr>
      </w:pPr>
    </w:p>
    <w:p w:rsidR="00353741" w:rsidRPr="00464777" w:rsidRDefault="00353741" w:rsidP="00486CCF">
      <w:pPr>
        <w:rPr>
          <w:sz w:val="16"/>
          <w:szCs w:val="16"/>
        </w:rPr>
      </w:pPr>
    </w:p>
    <w:p w:rsidR="00854424" w:rsidRPr="009A379E" w:rsidRDefault="00464777">
      <w:pPr>
        <w:rPr>
          <w:b/>
          <w:sz w:val="32"/>
        </w:rPr>
      </w:pPr>
      <w:r>
        <w:rPr>
          <w:b/>
          <w:noProof/>
          <w:sz w:val="32"/>
        </w:rPr>
        <w:t xml:space="preserve">     </w:t>
      </w:r>
      <w:r w:rsidR="00854424">
        <w:rPr>
          <w:b/>
          <w:noProof/>
          <w:sz w:val="32"/>
        </w:rPr>
        <w:drawing>
          <wp:inline distT="0" distB="0" distL="0" distR="0" wp14:anchorId="42CA9799" wp14:editId="7126B24E">
            <wp:extent cx="606670" cy="1002906"/>
            <wp:effectExtent l="0" t="0" r="3175" b="6985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stS_Centrerad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016" cy="1006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86CCF">
        <w:rPr>
          <w:b/>
          <w:noProof/>
          <w:sz w:val="32"/>
        </w:rPr>
        <w:t xml:space="preserve">              </w:t>
      </w:r>
      <w:bookmarkStart w:id="0" w:name="_GoBack"/>
      <w:bookmarkEnd w:id="0"/>
      <w:r w:rsidR="00486CCF">
        <w:rPr>
          <w:b/>
          <w:noProof/>
          <w:sz w:val="32"/>
        </w:rPr>
        <w:tab/>
      </w:r>
      <w:r w:rsidR="009D635F">
        <w:rPr>
          <w:b/>
          <w:noProof/>
          <w:sz w:val="32"/>
        </w:rPr>
        <w:t xml:space="preserve">       </w:t>
      </w:r>
      <w:r w:rsidR="009D635F">
        <w:rPr>
          <w:b/>
          <w:noProof/>
          <w:sz w:val="32"/>
        </w:rPr>
        <w:drawing>
          <wp:inline distT="0" distB="0" distL="0" distR="0">
            <wp:extent cx="1125415" cy="1010317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vflogo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2999" cy="1008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86CCF">
        <w:rPr>
          <w:b/>
          <w:noProof/>
          <w:sz w:val="32"/>
        </w:rPr>
        <w:t xml:space="preserve">  </w:t>
      </w:r>
      <w:r w:rsidR="009D635F">
        <w:rPr>
          <w:b/>
          <w:noProof/>
          <w:sz w:val="32"/>
        </w:rPr>
        <w:t xml:space="preserve"> </w:t>
      </w:r>
      <w:r w:rsidR="00486CCF">
        <w:rPr>
          <w:b/>
          <w:noProof/>
          <w:sz w:val="32"/>
        </w:rPr>
        <w:t xml:space="preserve">  </w:t>
      </w:r>
      <w:r w:rsidR="009D635F">
        <w:rPr>
          <w:b/>
          <w:noProof/>
          <w:sz w:val="32"/>
        </w:rPr>
        <w:t xml:space="preserve">    </w:t>
      </w:r>
      <w:r>
        <w:rPr>
          <w:b/>
          <w:noProof/>
          <w:sz w:val="32"/>
        </w:rPr>
        <w:t xml:space="preserve">       </w:t>
      </w:r>
      <w:r w:rsidR="00486CCF">
        <w:rPr>
          <w:b/>
          <w:noProof/>
          <w:sz w:val="32"/>
        </w:rPr>
        <w:t xml:space="preserve">  </w:t>
      </w:r>
      <w:r w:rsidR="00854424">
        <w:rPr>
          <w:b/>
          <w:noProof/>
          <w:sz w:val="32"/>
        </w:rPr>
        <w:drawing>
          <wp:inline distT="0" distB="0" distL="0" distR="0" wp14:anchorId="74933F7C" wp14:editId="4FF7807E">
            <wp:extent cx="1072661" cy="1011500"/>
            <wp:effectExtent l="0" t="0" r="0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G_lst-farg.tiff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3204" cy="1012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54424" w:rsidRPr="009A379E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79E" w:rsidRDefault="009A379E" w:rsidP="009A379E">
      <w:r>
        <w:separator/>
      </w:r>
    </w:p>
  </w:endnote>
  <w:endnote w:type="continuationSeparator" w:id="0">
    <w:p w:rsidR="009A379E" w:rsidRDefault="009A379E" w:rsidP="009A3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79E" w:rsidRDefault="009A379E" w:rsidP="009A379E">
      <w:r>
        <w:separator/>
      </w:r>
    </w:p>
  </w:footnote>
  <w:footnote w:type="continuationSeparator" w:id="0">
    <w:p w:rsidR="009A379E" w:rsidRDefault="009A379E" w:rsidP="009A37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CCF" w:rsidRDefault="00486CCF">
    <w:pPr>
      <w:pStyle w:val="Sidhuvud"/>
      <w:rPr>
        <w:b/>
        <w:i/>
        <w:sz w:val="28"/>
        <w:szCs w:val="28"/>
      </w:rPr>
    </w:pPr>
  </w:p>
  <w:p w:rsidR="00486CCF" w:rsidRDefault="00486CCF">
    <w:pPr>
      <w:pStyle w:val="Sidhuvud"/>
    </w:pPr>
    <w:r w:rsidRPr="00486CCF">
      <w:rPr>
        <w:b/>
        <w:i/>
        <w:sz w:val="28"/>
        <w:szCs w:val="28"/>
      </w:rPr>
      <w:t>Hjälp oss att hålla skärgården öppen och levande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B2212"/>
    <w:multiLevelType w:val="hybridMultilevel"/>
    <w:tmpl w:val="86CE2050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E4E2C7C"/>
    <w:multiLevelType w:val="hybridMultilevel"/>
    <w:tmpl w:val="B09A8B2E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6125625"/>
    <w:multiLevelType w:val="hybridMultilevel"/>
    <w:tmpl w:val="FE1E6C42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BB93CEA"/>
    <w:multiLevelType w:val="hybridMultilevel"/>
    <w:tmpl w:val="2FF8AF98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3416802"/>
    <w:multiLevelType w:val="hybridMultilevel"/>
    <w:tmpl w:val="DF8807E0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79E"/>
    <w:rsid w:val="001F0E37"/>
    <w:rsid w:val="00353741"/>
    <w:rsid w:val="003C1CB3"/>
    <w:rsid w:val="00464777"/>
    <w:rsid w:val="00486CCF"/>
    <w:rsid w:val="00854424"/>
    <w:rsid w:val="008E35E9"/>
    <w:rsid w:val="009A379E"/>
    <w:rsid w:val="009D635F"/>
    <w:rsid w:val="00F12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379E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9A37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huvud">
    <w:name w:val="header"/>
    <w:basedOn w:val="Normal"/>
    <w:link w:val="SidhuvudChar"/>
    <w:rsid w:val="009A379E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9A379E"/>
    <w:rPr>
      <w:sz w:val="24"/>
      <w:szCs w:val="24"/>
    </w:rPr>
  </w:style>
  <w:style w:type="paragraph" w:styleId="Sidfot">
    <w:name w:val="footer"/>
    <w:basedOn w:val="Normal"/>
    <w:link w:val="SidfotChar"/>
    <w:rsid w:val="009A379E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9A379E"/>
    <w:rPr>
      <w:sz w:val="24"/>
      <w:szCs w:val="24"/>
    </w:rPr>
  </w:style>
  <w:style w:type="paragraph" w:styleId="Liststycke">
    <w:name w:val="List Paragraph"/>
    <w:basedOn w:val="Normal"/>
    <w:uiPriority w:val="34"/>
    <w:qFormat/>
    <w:rsid w:val="009A379E"/>
    <w:pPr>
      <w:ind w:left="720"/>
      <w:contextualSpacing/>
    </w:pPr>
  </w:style>
  <w:style w:type="character" w:styleId="Hyperlnk">
    <w:name w:val="Hyperlink"/>
    <w:basedOn w:val="Standardstycketeckensnitt"/>
    <w:rsid w:val="00854424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rsid w:val="0085442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8544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379E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9A37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huvud">
    <w:name w:val="header"/>
    <w:basedOn w:val="Normal"/>
    <w:link w:val="SidhuvudChar"/>
    <w:rsid w:val="009A379E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9A379E"/>
    <w:rPr>
      <w:sz w:val="24"/>
      <w:szCs w:val="24"/>
    </w:rPr>
  </w:style>
  <w:style w:type="paragraph" w:styleId="Sidfot">
    <w:name w:val="footer"/>
    <w:basedOn w:val="Normal"/>
    <w:link w:val="SidfotChar"/>
    <w:rsid w:val="009A379E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9A379E"/>
    <w:rPr>
      <w:sz w:val="24"/>
      <w:szCs w:val="24"/>
    </w:rPr>
  </w:style>
  <w:style w:type="paragraph" w:styleId="Liststycke">
    <w:name w:val="List Paragraph"/>
    <w:basedOn w:val="Normal"/>
    <w:uiPriority w:val="34"/>
    <w:qFormat/>
    <w:rsid w:val="009A379E"/>
    <w:pPr>
      <w:ind w:left="720"/>
      <w:contextualSpacing/>
    </w:pPr>
  </w:style>
  <w:style w:type="character" w:styleId="Hyperlnk">
    <w:name w:val="Hyperlink"/>
    <w:basedOn w:val="Standardstycketeckensnitt"/>
    <w:rsid w:val="00854424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rsid w:val="0085442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8544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nnar.lagerkvist@lansstyrelsen" TargetMode="External"/><Relationship Id="rId13" Type="http://schemas.openxmlformats.org/officeDocument/2006/relationships/image" Target="media/image3.tif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ara.peilot@lansstyrelsen.s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eter.ericsson@lansstyrelsen.se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449</Words>
  <Characters>3008</Characters>
  <Application>Microsoft Office Word</Application>
  <DocSecurity>0</DocSecurity>
  <Lines>25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Gunnar Lagerkvist</dc:creator>
  <cp:lastModifiedBy>Gunnar Lagerkvist</cp:lastModifiedBy>
  <cp:revision>3</cp:revision>
  <dcterms:created xsi:type="dcterms:W3CDTF">2014-05-26T13:42:00Z</dcterms:created>
  <dcterms:modified xsi:type="dcterms:W3CDTF">2014-05-26T13:45:00Z</dcterms:modified>
</cp:coreProperties>
</file>